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7FA" w:rsidRPr="00F24440" w:rsidRDefault="003E77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val="en-US"/>
        </w:rPr>
      </w:pPr>
    </w:p>
    <w:tbl>
      <w:tblPr>
        <w:tblStyle w:val="a5"/>
        <w:tblW w:w="99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825"/>
        <w:gridCol w:w="105"/>
      </w:tblGrid>
      <w:tr w:rsidR="003E77FA">
        <w:trPr>
          <w:trHeight w:val="1125"/>
        </w:trPr>
        <w:tc>
          <w:tcPr>
            <w:tcW w:w="9825" w:type="dxa"/>
          </w:tcPr>
          <w:p w:rsidR="003E77FA" w:rsidRDefault="003E77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Style w:val="a6"/>
              <w:tblW w:w="981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3480"/>
              <w:gridCol w:w="2670"/>
              <w:gridCol w:w="3660"/>
            </w:tblGrid>
            <w:tr w:rsidR="003E77FA">
              <w:tc>
                <w:tcPr>
                  <w:tcW w:w="3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E77FA" w:rsidRDefault="00434ED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B2A29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УТВЕРЖДЕНО</w:t>
                  </w:r>
                </w:p>
                <w:p w:rsidR="003E77FA" w:rsidRPr="00F24440" w:rsidRDefault="00F24440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B2A29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2B2A29"/>
                      <w:sz w:val="28"/>
                      <w:szCs w:val="28"/>
                    </w:rPr>
                    <w:t xml:space="preserve">ИП </w:t>
                  </w:r>
                  <w:proofErr w:type="spellStart"/>
                  <w:r w:rsidR="000771B5">
                    <w:rPr>
                      <w:rFonts w:ascii="Times New Roman" w:eastAsia="Times New Roman" w:hAnsi="Times New Roman" w:cs="Times New Roman"/>
                      <w:b/>
                      <w:color w:val="2B2A29"/>
                      <w:sz w:val="28"/>
                      <w:szCs w:val="28"/>
                    </w:rPr>
                    <w:t>Файрушин</w:t>
                  </w:r>
                  <w:proofErr w:type="spellEnd"/>
                  <w:r w:rsidR="000771B5">
                    <w:rPr>
                      <w:rFonts w:ascii="Times New Roman" w:eastAsia="Times New Roman" w:hAnsi="Times New Roman" w:cs="Times New Roman"/>
                      <w:b/>
                      <w:color w:val="2B2A29"/>
                      <w:sz w:val="28"/>
                      <w:szCs w:val="28"/>
                    </w:rPr>
                    <w:t xml:space="preserve"> Д.В.</w:t>
                  </w:r>
                </w:p>
                <w:p w:rsidR="003E77FA" w:rsidRDefault="003E77F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B2A29"/>
                      <w:sz w:val="28"/>
                      <w:szCs w:val="28"/>
                    </w:rPr>
                  </w:pPr>
                </w:p>
                <w:p w:rsidR="00F24440" w:rsidRDefault="00F24440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B2A29"/>
                      <w:sz w:val="28"/>
                      <w:szCs w:val="28"/>
                    </w:rPr>
                  </w:pPr>
                </w:p>
                <w:p w:rsidR="00F24440" w:rsidRDefault="00F24440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B2A29"/>
                      <w:sz w:val="28"/>
                      <w:szCs w:val="28"/>
                    </w:rPr>
                  </w:pPr>
                </w:p>
                <w:p w:rsidR="006F5FD3" w:rsidRDefault="006F5FD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B2A29"/>
                      <w:sz w:val="28"/>
                      <w:szCs w:val="28"/>
                    </w:rPr>
                  </w:pPr>
                </w:p>
                <w:p w:rsidR="003E77FA" w:rsidRDefault="00434ED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B2A29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2B2A29"/>
                      <w:sz w:val="28"/>
                      <w:szCs w:val="28"/>
                    </w:rPr>
                    <w:t>__________________</w:t>
                  </w:r>
                </w:p>
                <w:p w:rsidR="003E77FA" w:rsidRDefault="003E77F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E77FA" w:rsidRDefault="003E77F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color w:val="2B2A29"/>
                      <w:sz w:val="28"/>
                      <w:szCs w:val="28"/>
                    </w:rPr>
                  </w:pPr>
                </w:p>
                <w:p w:rsidR="003E77FA" w:rsidRDefault="003E77FA">
                  <w:pPr>
                    <w:shd w:val="clear" w:color="auto" w:fill="FFFFFF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2B2A29"/>
                      <w:sz w:val="28"/>
                      <w:szCs w:val="28"/>
                    </w:rPr>
                  </w:pPr>
                </w:p>
              </w:tc>
              <w:tc>
                <w:tcPr>
                  <w:tcW w:w="36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E77FA" w:rsidRDefault="00434ED1">
                  <w:pPr>
                    <w:shd w:val="clear" w:color="auto" w:fill="FFFFFF"/>
                    <w:spacing w:after="0" w:line="276" w:lineRule="auto"/>
                    <w:ind w:right="-28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B2A29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2B2A29"/>
                      <w:sz w:val="28"/>
                      <w:szCs w:val="28"/>
                    </w:rPr>
                    <w:t xml:space="preserve">СОГЛАСОВАННО </w:t>
                  </w:r>
                </w:p>
                <w:p w:rsidR="003E77FA" w:rsidRDefault="006F5FD3">
                  <w:pPr>
                    <w:shd w:val="clear" w:color="auto" w:fill="FFFFFF"/>
                    <w:spacing w:after="0" w:line="276" w:lineRule="auto"/>
                    <w:ind w:right="-28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B2A29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2B2A29"/>
                      <w:sz w:val="28"/>
                      <w:szCs w:val="28"/>
                    </w:rPr>
                    <w:t>Заместитель г</w:t>
                  </w:r>
                  <w:r w:rsidR="00434ED1">
                    <w:rPr>
                      <w:rFonts w:ascii="Times New Roman" w:eastAsia="Times New Roman" w:hAnsi="Times New Roman" w:cs="Times New Roman"/>
                      <w:b/>
                      <w:color w:val="2B2A29"/>
                      <w:sz w:val="28"/>
                      <w:szCs w:val="28"/>
                    </w:rPr>
                    <w:t>лав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2B2A29"/>
                      <w:sz w:val="28"/>
                      <w:szCs w:val="28"/>
                    </w:rPr>
                    <w:t>ы</w:t>
                  </w:r>
                  <w:r w:rsidR="00434ED1">
                    <w:rPr>
                      <w:rFonts w:ascii="Times New Roman" w:eastAsia="Times New Roman" w:hAnsi="Times New Roman" w:cs="Times New Roman"/>
                      <w:b/>
                      <w:color w:val="2B2A29"/>
                      <w:sz w:val="28"/>
                      <w:szCs w:val="28"/>
                    </w:rPr>
                    <w:t xml:space="preserve"> Администрации</w:t>
                  </w:r>
                </w:p>
                <w:p w:rsidR="003E77FA" w:rsidRDefault="00434ED1">
                  <w:pPr>
                    <w:shd w:val="clear" w:color="auto" w:fill="FFFFFF"/>
                    <w:spacing w:after="0" w:line="276" w:lineRule="auto"/>
                    <w:ind w:right="-28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B2A29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2B2A29"/>
                      <w:sz w:val="28"/>
                      <w:szCs w:val="28"/>
                    </w:rPr>
                    <w:t>Дёмского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2B2A29"/>
                      <w:sz w:val="28"/>
                      <w:szCs w:val="28"/>
                    </w:rPr>
                    <w:t xml:space="preserve"> района ГО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2B2A29"/>
                      <w:sz w:val="28"/>
                      <w:szCs w:val="28"/>
                    </w:rPr>
                    <w:t>г.Уфа</w:t>
                  </w:r>
                  <w:proofErr w:type="spellEnd"/>
                </w:p>
                <w:p w:rsidR="003E77FA" w:rsidRDefault="006F5FD3">
                  <w:pPr>
                    <w:shd w:val="clear" w:color="auto" w:fill="FFFFFF"/>
                    <w:spacing w:after="0" w:line="276" w:lineRule="auto"/>
                    <w:ind w:right="-28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B2A29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2B2A29"/>
                      <w:sz w:val="28"/>
                      <w:szCs w:val="28"/>
                    </w:rPr>
                    <w:t>Аминова Г.Х.</w:t>
                  </w:r>
                </w:p>
                <w:p w:rsidR="003E77FA" w:rsidRDefault="003E77FA">
                  <w:pPr>
                    <w:shd w:val="clear" w:color="auto" w:fill="FFFFFF"/>
                    <w:spacing w:after="0" w:line="276" w:lineRule="auto"/>
                    <w:ind w:right="-28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B2A29"/>
                      <w:sz w:val="28"/>
                      <w:szCs w:val="28"/>
                    </w:rPr>
                  </w:pPr>
                </w:p>
                <w:p w:rsidR="003E77FA" w:rsidRDefault="00434ED1">
                  <w:pPr>
                    <w:shd w:val="clear" w:color="auto" w:fill="FFFFFF"/>
                    <w:spacing w:after="0" w:line="276" w:lineRule="auto"/>
                    <w:ind w:right="-28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B2A29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2B2A29"/>
                      <w:sz w:val="28"/>
                      <w:szCs w:val="28"/>
                    </w:rPr>
                    <w:t>________________________</w:t>
                  </w:r>
                </w:p>
              </w:tc>
            </w:tr>
          </w:tbl>
          <w:p w:rsidR="003E77FA" w:rsidRDefault="00434ED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РАЗРАБОТАНО</w:t>
            </w:r>
          </w:p>
          <w:p w:rsidR="003E77FA" w:rsidRDefault="00434ED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2B2A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B2A29"/>
                <w:sz w:val="28"/>
                <w:szCs w:val="28"/>
              </w:rPr>
              <w:t xml:space="preserve">         “Беговой Клуб “Б”</w:t>
            </w:r>
          </w:p>
          <w:p w:rsidR="003E77FA" w:rsidRDefault="003E77F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2B2A29"/>
                <w:sz w:val="28"/>
                <w:szCs w:val="28"/>
              </w:rPr>
            </w:pPr>
          </w:p>
          <w:p w:rsidR="003E77FA" w:rsidRDefault="003E77F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2B2A29"/>
                <w:sz w:val="28"/>
                <w:szCs w:val="28"/>
              </w:rPr>
            </w:pPr>
          </w:p>
          <w:p w:rsidR="003E77FA" w:rsidRDefault="003E77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77FA" w:rsidRDefault="003E77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</w:tcPr>
          <w:p w:rsidR="003E77FA" w:rsidRDefault="003E77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B2A29"/>
                <w:sz w:val="28"/>
                <w:szCs w:val="28"/>
              </w:rPr>
            </w:pPr>
          </w:p>
        </w:tc>
      </w:tr>
    </w:tbl>
    <w:p w:rsidR="003E77FA" w:rsidRDefault="00434ED1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 </w:t>
      </w:r>
    </w:p>
    <w:p w:rsidR="003E77FA" w:rsidRDefault="00434ED1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B2A29"/>
          <w:sz w:val="28"/>
          <w:szCs w:val="28"/>
        </w:rPr>
        <w:t>ПОЛОЖЕНИЕ</w:t>
      </w:r>
    </w:p>
    <w:p w:rsidR="003E77FA" w:rsidRDefault="00434ED1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B2A29"/>
          <w:sz w:val="28"/>
          <w:szCs w:val="28"/>
        </w:rPr>
        <w:t xml:space="preserve">о проведении массового спортивного мероприятия – </w:t>
      </w:r>
    </w:p>
    <w:p w:rsidR="003E77FA" w:rsidRDefault="00434ED1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B2A29"/>
          <w:sz w:val="28"/>
          <w:szCs w:val="28"/>
        </w:rPr>
        <w:t xml:space="preserve">Фестиваль по </w:t>
      </w:r>
      <w:r w:rsidR="00F24440">
        <w:rPr>
          <w:rFonts w:ascii="Times New Roman" w:eastAsia="Times New Roman" w:hAnsi="Times New Roman" w:cs="Times New Roman"/>
          <w:b/>
          <w:color w:val="2B2A29"/>
          <w:sz w:val="28"/>
          <w:szCs w:val="28"/>
        </w:rPr>
        <w:t>бегу «Демский кросс – 2021</w:t>
      </w:r>
      <w:r>
        <w:rPr>
          <w:rFonts w:ascii="Times New Roman" w:eastAsia="Times New Roman" w:hAnsi="Times New Roman" w:cs="Times New Roman"/>
          <w:b/>
          <w:color w:val="2B2A29"/>
          <w:sz w:val="28"/>
          <w:szCs w:val="28"/>
        </w:rPr>
        <w:t xml:space="preserve">» </w:t>
      </w:r>
    </w:p>
    <w:p w:rsidR="003E77FA" w:rsidRDefault="00434ED1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 </w:t>
      </w:r>
    </w:p>
    <w:p w:rsidR="003E77FA" w:rsidRDefault="003E77FA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2B2A29"/>
          <w:sz w:val="28"/>
          <w:szCs w:val="28"/>
        </w:rPr>
      </w:pPr>
    </w:p>
    <w:p w:rsidR="003E77FA" w:rsidRDefault="003E77FA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2B2A29"/>
          <w:sz w:val="28"/>
          <w:szCs w:val="28"/>
        </w:rPr>
      </w:pPr>
    </w:p>
    <w:p w:rsidR="003E77FA" w:rsidRDefault="003E77FA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2B2A29"/>
          <w:sz w:val="28"/>
          <w:szCs w:val="28"/>
        </w:rPr>
      </w:pPr>
    </w:p>
    <w:p w:rsidR="003E77FA" w:rsidRDefault="003E77FA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2B2A29"/>
          <w:sz w:val="28"/>
          <w:szCs w:val="28"/>
        </w:rPr>
      </w:pPr>
    </w:p>
    <w:p w:rsidR="003E77FA" w:rsidRDefault="003E77FA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2B2A29"/>
          <w:sz w:val="28"/>
          <w:szCs w:val="28"/>
        </w:rPr>
      </w:pPr>
    </w:p>
    <w:p w:rsidR="003E77FA" w:rsidRDefault="003E77FA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2B2A29"/>
          <w:sz w:val="28"/>
          <w:szCs w:val="28"/>
        </w:rPr>
      </w:pPr>
    </w:p>
    <w:p w:rsidR="003E77FA" w:rsidRDefault="003E77FA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2B2A29"/>
          <w:sz w:val="28"/>
          <w:szCs w:val="28"/>
        </w:rPr>
      </w:pPr>
    </w:p>
    <w:p w:rsidR="003E77FA" w:rsidRDefault="00434ED1">
      <w:pPr>
        <w:pStyle w:val="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/>
      </w:pPr>
      <w:bookmarkStart w:id="0" w:name="_pj6k7xph7cho" w:colFirst="0" w:colLast="0"/>
      <w:bookmarkEnd w:id="0"/>
      <w:r>
        <w:lastRenderedPageBreak/>
        <w:t>Цели проведения мероприятия</w:t>
      </w:r>
    </w:p>
    <w:p w:rsidR="003E77FA" w:rsidRDefault="00434ED1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         Настоящее массовое спортивное мероприятие – Фестиваль по бегу «Демский </w:t>
      </w:r>
      <w:r w:rsidR="00F24440">
        <w:rPr>
          <w:rFonts w:ascii="Times New Roman" w:eastAsia="Times New Roman" w:hAnsi="Times New Roman" w:cs="Times New Roman"/>
          <w:color w:val="2B2A29"/>
          <w:sz w:val="28"/>
          <w:szCs w:val="28"/>
        </w:rPr>
        <w:t>кросс</w:t>
      </w: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202</w:t>
      </w:r>
      <w:r w:rsidR="00F24440">
        <w:rPr>
          <w:rFonts w:ascii="Times New Roman" w:eastAsia="Times New Roman" w:hAnsi="Times New Roman" w:cs="Times New Roman"/>
          <w:color w:val="2B2A2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»  (</w:t>
      </w:r>
      <w:proofErr w:type="gramEnd"/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Далее – “Забег”) проводится в следующих целях:</w:t>
      </w:r>
    </w:p>
    <w:p w:rsidR="003E77FA" w:rsidRDefault="00434ED1">
      <w:pPr>
        <w:numPr>
          <w:ilvl w:val="0"/>
          <w:numId w:val="3"/>
        </w:numP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вовлечение населения в здоровый образ жизни через бег</w:t>
      </w:r>
    </w:p>
    <w:p w:rsidR="003E77FA" w:rsidRDefault="00434ED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популяризация бега как доступного и удобного вида уличного спорта,</w:t>
      </w:r>
    </w:p>
    <w:p w:rsidR="003E77FA" w:rsidRDefault="00434ED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развитие массового спорта; </w:t>
      </w:r>
    </w:p>
    <w:p w:rsidR="003E77FA" w:rsidRDefault="00434ED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предоставление участникам возможности лучше узнать микрорайон Дема, его многообразие и красоту;</w:t>
      </w:r>
    </w:p>
    <w:p w:rsidR="003E77FA" w:rsidRDefault="00434ED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поддержка различных социальных групп, которые ограничены в возможностях заниматься спортом и физкультурой.</w:t>
      </w:r>
    </w:p>
    <w:p w:rsidR="003E77FA" w:rsidRDefault="00434ED1">
      <w:pPr>
        <w:numPr>
          <w:ilvl w:val="0"/>
          <w:numId w:val="3"/>
        </w:num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развитие сообщества любителей бега “Беговой Клуб “Б”.</w:t>
      </w:r>
    </w:p>
    <w:p w:rsidR="003E77FA" w:rsidRDefault="00434ED1">
      <w:pPr>
        <w:pStyle w:val="2"/>
        <w:numPr>
          <w:ilvl w:val="0"/>
          <w:numId w:val="2"/>
        </w:numPr>
      </w:pPr>
      <w:bookmarkStart w:id="1" w:name="_ball7cemwnas" w:colFirst="0" w:colLast="0"/>
      <w:bookmarkEnd w:id="1"/>
      <w:r>
        <w:t>Организаторы Забега</w:t>
      </w:r>
    </w:p>
    <w:p w:rsidR="003E77FA" w:rsidRDefault="00434ED1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ab/>
        <w:t xml:space="preserve">Общее руководство подготовкой и проведением Забега осуществляется Советом «Беговой Клуб-Б» при поддержке Администрации </w:t>
      </w:r>
      <w:proofErr w:type="spellStart"/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Демского</w:t>
      </w:r>
      <w:proofErr w:type="spellEnd"/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района ГО </w:t>
      </w:r>
      <w:proofErr w:type="spellStart"/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г.Уфа</w:t>
      </w:r>
      <w:proofErr w:type="spellEnd"/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, </w:t>
      </w:r>
      <w:r w:rsidR="00F24440"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ИП </w:t>
      </w:r>
      <w:proofErr w:type="spellStart"/>
      <w:r w:rsidR="000771B5">
        <w:rPr>
          <w:rFonts w:ascii="Times New Roman" w:eastAsia="Times New Roman" w:hAnsi="Times New Roman" w:cs="Times New Roman"/>
          <w:color w:val="2B2A29"/>
          <w:sz w:val="28"/>
          <w:szCs w:val="28"/>
        </w:rPr>
        <w:t>Файрушин</w:t>
      </w:r>
      <w:proofErr w:type="spellEnd"/>
      <w:r w:rsidR="000771B5"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Д.В.</w:t>
      </w:r>
    </w:p>
    <w:p w:rsidR="003E77FA" w:rsidRDefault="003E77FA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</w:p>
    <w:p w:rsidR="003E77FA" w:rsidRDefault="00434ED1">
      <w:pPr>
        <w:pStyle w:val="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/>
      </w:pPr>
      <w:bookmarkStart w:id="2" w:name="_aysj75l2x1l3" w:colFirst="0" w:colLast="0"/>
      <w:bookmarkEnd w:id="2"/>
      <w:r>
        <w:t>Время и место проведения</w:t>
      </w:r>
    </w:p>
    <w:p w:rsidR="003E77FA" w:rsidRDefault="00434ED1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         Забег проводится 1</w:t>
      </w:r>
      <w:r w:rsidR="00F24440">
        <w:rPr>
          <w:rFonts w:ascii="Times New Roman" w:eastAsia="Times New Roman" w:hAnsi="Times New Roman" w:cs="Times New Roman"/>
          <w:color w:val="2B2A2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</w:t>
      </w:r>
      <w:r w:rsidR="00F24440">
        <w:rPr>
          <w:rFonts w:ascii="Times New Roman" w:eastAsia="Times New Roman" w:hAnsi="Times New Roman" w:cs="Times New Roman"/>
          <w:color w:val="2B2A29"/>
          <w:sz w:val="28"/>
          <w:szCs w:val="28"/>
        </w:rPr>
        <w:t>июня</w:t>
      </w: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202</w:t>
      </w:r>
      <w:r w:rsidR="00F24440">
        <w:rPr>
          <w:rFonts w:ascii="Times New Roman" w:eastAsia="Times New Roman" w:hAnsi="Times New Roman" w:cs="Times New Roman"/>
          <w:color w:val="2B2A2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года на территории. Дёмского района города Уфы Республики Башкортостан. </w:t>
      </w:r>
    </w:p>
    <w:p w:rsidR="003E77FA" w:rsidRDefault="003E77FA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</w:p>
    <w:p w:rsidR="003E77FA" w:rsidRDefault="00434ED1">
      <w:pPr>
        <w:pStyle w:val="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/>
      </w:pPr>
      <w:bookmarkStart w:id="3" w:name="_8nms2fyeyzm1" w:colFirst="0" w:colLast="0"/>
      <w:bookmarkEnd w:id="3"/>
      <w:r>
        <w:t>Программа Забега</w:t>
      </w:r>
    </w:p>
    <w:p w:rsidR="006F5FD3" w:rsidRPr="006F5FD3" w:rsidRDefault="006F5FD3" w:rsidP="006F5FD3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 w:rsidRPr="006F5FD3">
        <w:rPr>
          <w:rFonts w:ascii="Times New Roman" w:eastAsia="Times New Roman" w:hAnsi="Times New Roman" w:cs="Times New Roman"/>
          <w:color w:val="2B2A29"/>
          <w:sz w:val="28"/>
          <w:szCs w:val="28"/>
        </w:rPr>
        <w:t>08:00 официальное открытие Забега</w:t>
      </w:r>
    </w:p>
    <w:p w:rsidR="003E77FA" w:rsidRDefault="00F24440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08</w:t>
      </w:r>
      <w:r w:rsidR="00434ED1">
        <w:rPr>
          <w:rFonts w:ascii="Times New Roman" w:eastAsia="Times New Roman" w:hAnsi="Times New Roman" w:cs="Times New Roman"/>
          <w:color w:val="2B2A29"/>
          <w:sz w:val="28"/>
          <w:szCs w:val="28"/>
        </w:rPr>
        <w:t>:00</w:t>
      </w:r>
      <w:r w:rsidR="006F5FD3">
        <w:rPr>
          <w:rFonts w:ascii="Times New Roman" w:eastAsia="Times New Roman" w:hAnsi="Times New Roman" w:cs="Times New Roman"/>
          <w:color w:val="2B2A29"/>
          <w:sz w:val="28"/>
          <w:szCs w:val="28"/>
        </w:rPr>
        <w:t>-08:45</w:t>
      </w:r>
      <w:r w:rsidR="00434ED1"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- выдача стартовых пакетов (за столом Организаторов)</w:t>
      </w:r>
    </w:p>
    <w:p w:rsidR="003E77FA" w:rsidRDefault="00434ED1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0</w:t>
      </w:r>
      <w:r w:rsidR="00F24440">
        <w:rPr>
          <w:rFonts w:ascii="Times New Roman" w:eastAsia="Times New Roman" w:hAnsi="Times New Roman" w:cs="Times New Roman"/>
          <w:color w:val="2B2A29"/>
          <w:sz w:val="28"/>
          <w:szCs w:val="28"/>
        </w:rPr>
        <w:t>8</w:t>
      </w:r>
      <w:r w:rsidR="006F5FD3">
        <w:rPr>
          <w:rFonts w:ascii="Times New Roman" w:eastAsia="Times New Roman" w:hAnsi="Times New Roman" w:cs="Times New Roman"/>
          <w:color w:val="2B2A29"/>
          <w:sz w:val="28"/>
          <w:szCs w:val="28"/>
        </w:rPr>
        <w:t>:3</w:t>
      </w: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0 - брифинг для участников забега </w:t>
      </w:r>
    </w:p>
    <w:p w:rsidR="003E77FA" w:rsidRDefault="00F24440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08</w:t>
      </w:r>
      <w:r w:rsidR="00434ED1">
        <w:rPr>
          <w:rFonts w:ascii="Times New Roman" w:eastAsia="Times New Roman" w:hAnsi="Times New Roman" w:cs="Times New Roman"/>
          <w:color w:val="2B2A29"/>
          <w:sz w:val="28"/>
          <w:szCs w:val="28"/>
        </w:rPr>
        <w:t>:45 - общая разминка</w:t>
      </w:r>
    </w:p>
    <w:p w:rsidR="000771B5" w:rsidRDefault="000771B5" w:rsidP="000771B5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09:00 - старт участни</w:t>
      </w:r>
      <w:r w:rsidR="00A24DE7">
        <w:rPr>
          <w:rFonts w:ascii="Times New Roman" w:eastAsia="Times New Roman" w:hAnsi="Times New Roman" w:cs="Times New Roman"/>
          <w:color w:val="2B2A29"/>
          <w:sz w:val="28"/>
          <w:szCs w:val="28"/>
        </w:rPr>
        <w:t>ков на детской дистанции 600 м</w:t>
      </w:r>
    </w:p>
    <w:p w:rsidR="000771B5" w:rsidRDefault="000771B5" w:rsidP="000771B5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09:30 - старт уча</w:t>
      </w:r>
      <w:r w:rsidR="00A24DE7">
        <w:rPr>
          <w:rFonts w:ascii="Times New Roman" w:eastAsia="Times New Roman" w:hAnsi="Times New Roman" w:cs="Times New Roman"/>
          <w:color w:val="2B2A29"/>
          <w:sz w:val="28"/>
          <w:szCs w:val="28"/>
        </w:rPr>
        <w:t>стников на дистанции 5, 10, 15 км</w:t>
      </w:r>
    </w:p>
    <w:p w:rsidR="005F17C7" w:rsidRDefault="00434ED1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1</w:t>
      </w:r>
      <w:r w:rsidR="00A24DE7">
        <w:rPr>
          <w:rFonts w:ascii="Times New Roman" w:eastAsia="Times New Roman" w:hAnsi="Times New Roman" w:cs="Times New Roman"/>
          <w:color w:val="2B2A29"/>
          <w:sz w:val="28"/>
          <w:szCs w:val="28"/>
        </w:rPr>
        <w:t>1</w:t>
      </w:r>
      <w:r w:rsidR="005F17C7">
        <w:rPr>
          <w:rFonts w:ascii="Times New Roman" w:eastAsia="Times New Roman" w:hAnsi="Times New Roman" w:cs="Times New Roman"/>
          <w:color w:val="2B2A29"/>
          <w:sz w:val="28"/>
          <w:szCs w:val="28"/>
        </w:rPr>
        <w:t>:</w:t>
      </w:r>
      <w:r w:rsidR="00A24DE7">
        <w:rPr>
          <w:rFonts w:ascii="Times New Roman" w:eastAsia="Times New Roman" w:hAnsi="Times New Roman" w:cs="Times New Roman"/>
          <w:color w:val="2B2A29"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- контрольное</w:t>
      </w:r>
      <w:r w:rsidR="005F17C7"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время и закрытие всех дистанций.</w:t>
      </w:r>
    </w:p>
    <w:p w:rsidR="003E77FA" w:rsidRDefault="00A24DE7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12:00</w:t>
      </w:r>
      <w:r w:rsidR="005F17C7"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– закрытие Забега</w:t>
      </w:r>
      <w:r w:rsidR="00434ED1"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</w:t>
      </w:r>
    </w:p>
    <w:p w:rsidR="003E77FA" w:rsidRDefault="003E77FA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2B2A29"/>
          <w:sz w:val="28"/>
          <w:szCs w:val="28"/>
          <w:highlight w:val="yellow"/>
        </w:rPr>
      </w:pPr>
    </w:p>
    <w:p w:rsidR="003E77FA" w:rsidRDefault="00434ED1">
      <w:pPr>
        <w:pStyle w:val="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/>
      </w:pPr>
      <w:bookmarkStart w:id="4" w:name="_d9jh0odj2iwq" w:colFirst="0" w:colLast="0"/>
      <w:bookmarkEnd w:id="4"/>
      <w:r>
        <w:t xml:space="preserve">Требования </w:t>
      </w:r>
      <w:proofErr w:type="gramStart"/>
      <w:r>
        <w:t>к участниками</w:t>
      </w:r>
      <w:proofErr w:type="gramEnd"/>
      <w:r>
        <w:t xml:space="preserve"> Забега</w:t>
      </w:r>
    </w:p>
    <w:p w:rsidR="003E77FA" w:rsidRDefault="00434ED1">
      <w:pPr>
        <w:numPr>
          <w:ilvl w:val="1"/>
          <w:numId w:val="2"/>
        </w:numPr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Участником Забега на дистанцию </w:t>
      </w:r>
      <w:r w:rsidR="00A24DE7">
        <w:rPr>
          <w:rFonts w:ascii="Times New Roman" w:eastAsia="Times New Roman" w:hAnsi="Times New Roman" w:cs="Times New Roman"/>
          <w:color w:val="2B2A29"/>
          <w:sz w:val="28"/>
          <w:szCs w:val="28"/>
        </w:rPr>
        <w:t>5 10, 15</w:t>
      </w: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км может стать</w:t>
      </w:r>
      <w:r w:rsidR="00F24440"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любой желающий старше 18 л</w:t>
      </w: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ет</w:t>
      </w:r>
      <w:r w:rsidRPr="006F5FD3"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, на дистанцию </w:t>
      </w:r>
      <w:r w:rsidR="000771B5" w:rsidRPr="006F5FD3"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600 </w:t>
      </w:r>
      <w:r w:rsidR="00F24440" w:rsidRPr="006F5FD3"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м от </w:t>
      </w:r>
      <w:r w:rsidR="000771B5" w:rsidRPr="006F5FD3">
        <w:rPr>
          <w:rFonts w:ascii="Times New Roman" w:eastAsia="Times New Roman" w:hAnsi="Times New Roman" w:cs="Times New Roman"/>
          <w:color w:val="2B2A29"/>
          <w:sz w:val="28"/>
          <w:szCs w:val="28"/>
        </w:rPr>
        <w:t>5</w:t>
      </w:r>
      <w:r w:rsidRPr="006F5FD3"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</w:t>
      </w:r>
      <w:r w:rsidR="000771B5" w:rsidRPr="006F5FD3"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до 14 </w:t>
      </w:r>
      <w:r w:rsidRPr="006F5FD3">
        <w:rPr>
          <w:rFonts w:ascii="Times New Roman" w:eastAsia="Times New Roman" w:hAnsi="Times New Roman" w:cs="Times New Roman"/>
          <w:color w:val="2B2A29"/>
          <w:sz w:val="28"/>
          <w:szCs w:val="28"/>
        </w:rPr>
        <w:t>лет</w:t>
      </w:r>
      <w:r w:rsidR="000771B5"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включительно</w:t>
      </w:r>
      <w:r w:rsidR="00F24440">
        <w:rPr>
          <w:rFonts w:ascii="Times New Roman" w:eastAsia="Times New Roman" w:hAnsi="Times New Roman" w:cs="Times New Roman"/>
          <w:color w:val="2B2A2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имеющий соответствующую подготовку, медицинский допуск для бега не меньше выбранной дистанции (для лиц младше 18 лет - согласие от родителей) (далее Допуск к участию).</w:t>
      </w:r>
    </w:p>
    <w:p w:rsidR="003E77FA" w:rsidRDefault="00434ED1">
      <w:pPr>
        <w:numPr>
          <w:ilvl w:val="1"/>
          <w:numId w:val="2"/>
        </w:numPr>
        <w:ind w:left="0" w:firstLine="566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Участник Забега обязуется подтвердить Допуск к участию о состоянии здоровья путем предоставления медицинской справки, выданной по результатам проведенного медицинского обследования состояния здоровья, выданное физкультурно-спортивным диспансером или иным медицинским учреждением, имеющем лицензию на осуществление медицинской деятельности, предусматривающей работы (услуги) по лечебной физкультуре и (или) спортивной медицине с заключением о разрешении участвовать в Забегах (отсутствии противопоказаний для участия в Забегах) на дистанции не менее той, на которую регистрируется Участник Забега. При этом участник принимает на себя всю ответственность за подлинность медицинской справки,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последствия, связанные с нарушением данного условия.</w:t>
      </w:r>
    </w:p>
    <w:p w:rsidR="003E77FA" w:rsidRDefault="00434ED1">
      <w:pPr>
        <w:numPr>
          <w:ilvl w:val="1"/>
          <w:numId w:val="2"/>
        </w:numPr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Подачей заявки на участие, Участник Забега </w:t>
      </w:r>
      <w:proofErr w:type="gramStart"/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подтверждает</w:t>
      </w:r>
      <w:proofErr w:type="gramEnd"/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что он имеет Допуск к участию. В случае подачи заявки представителем, представитель несет ответственность за проверку Допуска к участию. Организаторы не отвечает за проверку Допуска к участию у участника, а в случае если у участника отсутствует Допуск к участию, но он принял участие в Забеге, то данный факт будет являться обманом и введение Организаторов в заблуждение. </w:t>
      </w:r>
    </w:p>
    <w:p w:rsidR="003E77FA" w:rsidRDefault="00434ED1">
      <w:pPr>
        <w:numPr>
          <w:ilvl w:val="1"/>
          <w:numId w:val="2"/>
        </w:numPr>
        <w:ind w:left="0" w:firstLine="566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При получении стартового пакета Участник Забега или его представитель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Забега.</w:t>
      </w:r>
    </w:p>
    <w:p w:rsidR="003E77FA" w:rsidRDefault="00434ED1">
      <w:pPr>
        <w:numPr>
          <w:ilvl w:val="1"/>
          <w:numId w:val="2"/>
        </w:numPr>
        <w:ind w:left="0" w:firstLine="566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Участник считается не допущенным к Забегу, если он не согласен со взятием на себя всех рисков по участию в Забеге.</w:t>
      </w:r>
    </w:p>
    <w:p w:rsidR="003E77FA" w:rsidRDefault="00434ED1">
      <w:pPr>
        <w:numPr>
          <w:ilvl w:val="1"/>
          <w:numId w:val="2"/>
        </w:numPr>
        <w:ind w:left="0" w:firstLine="566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Организаторы имеют право на свое усмотрение не допустить участника на старт, а равно и продолжить участвовать в Забеге, в случаях: неадекватного поведения участника, отсутствия ответов на задаваемые вопросы, нецензурной брани и наличии симптомов воздействия запрещенных препаратов, заболевания или крайней усталости. Обоснование такого решения не требуется, стартовый взнос не возвращается.</w:t>
      </w:r>
    </w:p>
    <w:p w:rsidR="003E77FA" w:rsidRDefault="00434ED1">
      <w:pPr>
        <w:numPr>
          <w:ilvl w:val="1"/>
          <w:numId w:val="2"/>
        </w:numPr>
        <w:ind w:left="0" w:firstLine="566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Во время Забега на территории запрещено употребление алкоголя.</w:t>
      </w:r>
    </w:p>
    <w:p w:rsidR="003E77FA" w:rsidRDefault="00434ED1">
      <w:pPr>
        <w:numPr>
          <w:ilvl w:val="1"/>
          <w:numId w:val="2"/>
        </w:numPr>
        <w:ind w:left="0" w:firstLine="566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Участники Забега должны доброжелательно относиться друг к другу. При необходимости оказать первую медицинскую помощь и незамедлительно сообщить организаторам о сложившейся ситуации, вне зависимости от текущего результата. Правилами забега человеческая взаимопомощь ценится выше спортивных достижений.</w:t>
      </w:r>
    </w:p>
    <w:p w:rsidR="003E77FA" w:rsidRDefault="00434ED1">
      <w:pPr>
        <w:numPr>
          <w:ilvl w:val="1"/>
          <w:numId w:val="2"/>
        </w:numPr>
        <w:ind w:left="0" w:firstLine="566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lastRenderedPageBreak/>
        <w:t>Участник Забега, сошедший с дистанции, должен в максимально короткий срок связаться с организаторами и явиться на финиш.</w:t>
      </w:r>
    </w:p>
    <w:p w:rsidR="003E77FA" w:rsidRDefault="00434ED1">
      <w:pPr>
        <w:pStyle w:val="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bookmarkStart w:id="5" w:name="_56hea5ameo48" w:colFirst="0" w:colLast="0"/>
      <w:bookmarkEnd w:id="5"/>
      <w:r>
        <w:t>Порядок регистрации</w:t>
      </w:r>
    </w:p>
    <w:p w:rsidR="003E77FA" w:rsidRDefault="00434ED1">
      <w:pPr>
        <w:numPr>
          <w:ilvl w:val="1"/>
          <w:numId w:val="2"/>
        </w:numPr>
        <w:ind w:left="0" w:firstLine="708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Предварительная электрон</w:t>
      </w:r>
      <w:r w:rsidR="00E36B31">
        <w:rPr>
          <w:rFonts w:ascii="Times New Roman" w:eastAsia="Times New Roman" w:hAnsi="Times New Roman" w:cs="Times New Roman"/>
          <w:color w:val="2B2A29"/>
          <w:sz w:val="28"/>
          <w:szCs w:val="28"/>
        </w:rPr>
        <w:t>ная регистрация производится с 20 мая 2021 г. до 17 июня 2021</w:t>
      </w: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года на сайте </w:t>
      </w:r>
      <w:hyperlink r:id="rId5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https://russiarunning.com</w:t>
        </w:r>
      </w:hyperlink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</w:t>
      </w:r>
    </w:p>
    <w:p w:rsidR="003E77FA" w:rsidRDefault="00434ED1">
      <w:pPr>
        <w:numPr>
          <w:ilvl w:val="1"/>
          <w:numId w:val="2"/>
        </w:numPr>
        <w:ind w:left="0" w:firstLine="708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Участник Забега, оплативший стартовый взнос, принимает условия данного регламента и публичной оферты, опубликованной на сайте регистрации. Оплаченная регистрация участия в Забеге отмене не подлежит, регистрационный взнос не возвращается. Участник Забега вправе перерегистрироваться на другую дистанцию (при наличии свободных мест) или передать свой стартовый </w:t>
      </w:r>
      <w:r w:rsidR="00E36B31">
        <w:rPr>
          <w:rFonts w:ascii="Times New Roman" w:eastAsia="Times New Roman" w:hAnsi="Times New Roman" w:cs="Times New Roman"/>
          <w:color w:val="2B2A29"/>
          <w:sz w:val="28"/>
          <w:szCs w:val="28"/>
        </w:rPr>
        <w:t>номер другому лицу не позднее 15</w:t>
      </w: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</w:t>
      </w:r>
      <w:r w:rsidR="00E36B31">
        <w:rPr>
          <w:rFonts w:ascii="Times New Roman" w:eastAsia="Times New Roman" w:hAnsi="Times New Roman" w:cs="Times New Roman"/>
          <w:color w:val="2B2A29"/>
          <w:sz w:val="28"/>
          <w:szCs w:val="28"/>
        </w:rPr>
        <w:t>июня</w:t>
      </w: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202</w:t>
      </w:r>
      <w:r w:rsidR="00E36B31">
        <w:rPr>
          <w:rFonts w:ascii="Times New Roman" w:eastAsia="Times New Roman" w:hAnsi="Times New Roman" w:cs="Times New Roman"/>
          <w:color w:val="2B2A2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г. Перерегистрация осуществляется через электронную почту Организаторов (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runclubb@mail.ru</w:t>
        </w:r>
      </w:hyperlink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). Взаиморасчеты участники осуществляют самостоятельно.</w:t>
      </w:r>
    </w:p>
    <w:p w:rsidR="003E77FA" w:rsidRDefault="00434ED1">
      <w:pPr>
        <w:numPr>
          <w:ilvl w:val="1"/>
          <w:numId w:val="2"/>
        </w:numPr>
        <w:ind w:left="0" w:firstLine="708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Выдача стартовых пакетов и окончательная регистрация будет происходить в день старта с 07.00 до 09.00 </w:t>
      </w:r>
      <w:proofErr w:type="gramStart"/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в </w:t>
      </w:r>
      <w:r w:rsidR="00E36B31">
        <w:rPr>
          <w:rFonts w:ascii="Times New Roman" w:eastAsia="Times New Roman" w:hAnsi="Times New Roman" w:cs="Times New Roman"/>
          <w:color w:val="2B2A29"/>
          <w:sz w:val="28"/>
          <w:szCs w:val="28"/>
        </w:rPr>
        <w:t>на</w:t>
      </w:r>
      <w:proofErr w:type="gramEnd"/>
      <w:r w:rsidR="00E36B31"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спортивном объекте «Велодорожка» в микрорайоне «Серебряный ручей» </w:t>
      </w:r>
      <w:proofErr w:type="spellStart"/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Демского</w:t>
      </w:r>
      <w:proofErr w:type="spellEnd"/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района </w:t>
      </w:r>
      <w:proofErr w:type="spellStart"/>
      <w:r w:rsidR="00E36B31">
        <w:rPr>
          <w:rFonts w:ascii="Times New Roman" w:eastAsia="Times New Roman" w:hAnsi="Times New Roman" w:cs="Times New Roman"/>
          <w:color w:val="2B2A29"/>
          <w:sz w:val="28"/>
          <w:szCs w:val="28"/>
        </w:rPr>
        <w:t>г.Уфы</w:t>
      </w:r>
      <w:proofErr w:type="spellEnd"/>
      <w:r w:rsidR="00E36B31"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за столом Организаторов.</w:t>
      </w: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при наличии документа удостоверяющего личность и медицинской справки</w:t>
      </w:r>
    </w:p>
    <w:p w:rsidR="003E77FA" w:rsidRDefault="00434ED1">
      <w:pPr>
        <w:numPr>
          <w:ilvl w:val="1"/>
          <w:numId w:val="2"/>
        </w:numPr>
        <w:ind w:left="0" w:firstLine="708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Медицинская справка, предоставленная Организаторам, не возвращается. Ксерокопия медицинской справки принимается только при предъявлении оригинала. Справка действительна в течение шести месяцев со дня выдачи (справка должна быть выдана не ранее </w:t>
      </w:r>
      <w:r w:rsidR="00E36B31">
        <w:rPr>
          <w:rFonts w:ascii="Times New Roman" w:eastAsia="Times New Roman" w:hAnsi="Times New Roman" w:cs="Times New Roman"/>
          <w:color w:val="2B2A29"/>
          <w:sz w:val="28"/>
          <w:szCs w:val="28"/>
        </w:rPr>
        <w:t>20 декабря</w:t>
      </w: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2020 года), если в ней не указано иное.</w:t>
      </w:r>
    </w:p>
    <w:p w:rsidR="003E77FA" w:rsidRDefault="00434ED1">
      <w:pPr>
        <w:numPr>
          <w:ilvl w:val="1"/>
          <w:numId w:val="2"/>
        </w:numPr>
        <w:ind w:left="0" w:firstLine="708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Регистрация детского забега заканчивается за 10 минут до старта </w:t>
      </w:r>
    </w:p>
    <w:p w:rsidR="003E77FA" w:rsidRDefault="00434ED1">
      <w:pPr>
        <w:numPr>
          <w:ilvl w:val="1"/>
          <w:numId w:val="2"/>
        </w:numPr>
        <w:ind w:left="0" w:firstLine="708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Стартовый взнос:</w:t>
      </w:r>
    </w:p>
    <w:tbl>
      <w:tblPr>
        <w:tblStyle w:val="a7"/>
        <w:tblW w:w="9840" w:type="dxa"/>
        <w:tblInd w:w="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0"/>
        <w:gridCol w:w="3280"/>
        <w:gridCol w:w="3280"/>
      </w:tblGrid>
      <w:tr w:rsidR="003E77FA">
        <w:tc>
          <w:tcPr>
            <w:tcW w:w="3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7FA" w:rsidRDefault="00434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A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8"/>
                <w:szCs w:val="28"/>
              </w:rPr>
              <w:t xml:space="preserve">Дистанция </w:t>
            </w:r>
          </w:p>
        </w:tc>
        <w:tc>
          <w:tcPr>
            <w:tcW w:w="3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7FA" w:rsidRDefault="00434E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A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8"/>
                <w:szCs w:val="28"/>
              </w:rPr>
              <w:t xml:space="preserve">Количество слотов </w:t>
            </w:r>
          </w:p>
        </w:tc>
        <w:tc>
          <w:tcPr>
            <w:tcW w:w="3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7FA" w:rsidRDefault="00434E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A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8"/>
                <w:szCs w:val="28"/>
              </w:rPr>
              <w:t>Стоимость взноса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2B2A29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2B2A29"/>
                <w:sz w:val="28"/>
                <w:szCs w:val="28"/>
              </w:rPr>
              <w:t>)</w:t>
            </w:r>
          </w:p>
          <w:p w:rsidR="003E77FA" w:rsidRDefault="003E7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A29"/>
                <w:sz w:val="28"/>
                <w:szCs w:val="28"/>
              </w:rPr>
            </w:pPr>
          </w:p>
        </w:tc>
      </w:tr>
      <w:tr w:rsidR="003E77FA">
        <w:tc>
          <w:tcPr>
            <w:tcW w:w="3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7FA" w:rsidRDefault="00A24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A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8"/>
                <w:szCs w:val="28"/>
              </w:rPr>
              <w:t>15</w:t>
            </w:r>
            <w:r w:rsidR="00434ED1">
              <w:rPr>
                <w:rFonts w:ascii="Times New Roman" w:eastAsia="Times New Roman" w:hAnsi="Times New Roman" w:cs="Times New Roman"/>
                <w:color w:val="2B2A29"/>
                <w:sz w:val="28"/>
                <w:szCs w:val="28"/>
              </w:rPr>
              <w:t xml:space="preserve"> км</w:t>
            </w:r>
          </w:p>
        </w:tc>
        <w:tc>
          <w:tcPr>
            <w:tcW w:w="3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7FA" w:rsidRDefault="00A24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A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8"/>
                <w:szCs w:val="28"/>
              </w:rPr>
              <w:t>15</w:t>
            </w:r>
          </w:p>
        </w:tc>
        <w:tc>
          <w:tcPr>
            <w:tcW w:w="3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7FA" w:rsidRDefault="00E36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A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8"/>
                <w:szCs w:val="28"/>
              </w:rPr>
              <w:t>600</w:t>
            </w:r>
            <w:r w:rsidR="000771B5">
              <w:rPr>
                <w:rFonts w:ascii="Times New Roman" w:eastAsia="Times New Roman" w:hAnsi="Times New Roman" w:cs="Times New Roman"/>
                <w:color w:val="2B2A29"/>
                <w:sz w:val="28"/>
                <w:szCs w:val="28"/>
              </w:rPr>
              <w:t xml:space="preserve">  </w:t>
            </w:r>
          </w:p>
        </w:tc>
      </w:tr>
      <w:tr w:rsidR="00A24DE7" w:rsidTr="007A07BD">
        <w:tc>
          <w:tcPr>
            <w:tcW w:w="3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DE7" w:rsidRDefault="00A24DE7" w:rsidP="007A0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A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8"/>
                <w:szCs w:val="28"/>
              </w:rPr>
              <w:t>10 км</w:t>
            </w:r>
          </w:p>
        </w:tc>
        <w:tc>
          <w:tcPr>
            <w:tcW w:w="3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DE7" w:rsidRDefault="00A24DE7" w:rsidP="007A0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A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8"/>
                <w:szCs w:val="28"/>
              </w:rPr>
              <w:t>15</w:t>
            </w:r>
          </w:p>
        </w:tc>
        <w:tc>
          <w:tcPr>
            <w:tcW w:w="3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DE7" w:rsidRDefault="00A24DE7" w:rsidP="007A0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A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8"/>
                <w:szCs w:val="28"/>
              </w:rPr>
              <w:t xml:space="preserve">600 </w:t>
            </w:r>
          </w:p>
        </w:tc>
      </w:tr>
      <w:tr w:rsidR="003E77FA">
        <w:tc>
          <w:tcPr>
            <w:tcW w:w="3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7FA" w:rsidRDefault="00A24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A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8"/>
                <w:szCs w:val="28"/>
              </w:rPr>
              <w:t>5</w:t>
            </w:r>
            <w:r w:rsidR="00434ED1">
              <w:rPr>
                <w:rFonts w:ascii="Times New Roman" w:eastAsia="Times New Roman" w:hAnsi="Times New Roman" w:cs="Times New Roman"/>
                <w:color w:val="2B2A29"/>
                <w:sz w:val="28"/>
                <w:szCs w:val="28"/>
              </w:rPr>
              <w:t xml:space="preserve"> км</w:t>
            </w:r>
          </w:p>
        </w:tc>
        <w:tc>
          <w:tcPr>
            <w:tcW w:w="3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7FA" w:rsidRDefault="00A24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A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8"/>
                <w:szCs w:val="28"/>
              </w:rPr>
              <w:t>20</w:t>
            </w:r>
          </w:p>
        </w:tc>
        <w:tc>
          <w:tcPr>
            <w:tcW w:w="3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7FA" w:rsidRDefault="009D32DD" w:rsidP="00077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A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8"/>
                <w:szCs w:val="28"/>
              </w:rPr>
              <w:t>6</w:t>
            </w:r>
            <w:r w:rsidR="00E36B31">
              <w:rPr>
                <w:rFonts w:ascii="Times New Roman" w:eastAsia="Times New Roman" w:hAnsi="Times New Roman" w:cs="Times New Roman"/>
                <w:color w:val="2B2A29"/>
                <w:sz w:val="28"/>
                <w:szCs w:val="28"/>
              </w:rPr>
              <w:t>00</w:t>
            </w:r>
            <w:r w:rsidR="000771B5">
              <w:rPr>
                <w:rFonts w:ascii="Times New Roman" w:eastAsia="Times New Roman" w:hAnsi="Times New Roman" w:cs="Times New Roman"/>
                <w:color w:val="2B2A29"/>
                <w:sz w:val="28"/>
                <w:szCs w:val="28"/>
              </w:rPr>
              <w:t xml:space="preserve"> </w:t>
            </w:r>
          </w:p>
        </w:tc>
      </w:tr>
      <w:tr w:rsidR="003E77FA">
        <w:tc>
          <w:tcPr>
            <w:tcW w:w="3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7FA" w:rsidRDefault="000771B5" w:rsidP="00077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A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8"/>
                <w:szCs w:val="28"/>
              </w:rPr>
              <w:t>600 м</w:t>
            </w:r>
          </w:p>
        </w:tc>
        <w:tc>
          <w:tcPr>
            <w:tcW w:w="3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7FA" w:rsidRDefault="00077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A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8"/>
                <w:szCs w:val="28"/>
              </w:rPr>
              <w:t>30</w:t>
            </w:r>
          </w:p>
        </w:tc>
        <w:tc>
          <w:tcPr>
            <w:tcW w:w="3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7FA" w:rsidRDefault="009D32DD" w:rsidP="009D3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A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8"/>
                <w:szCs w:val="28"/>
              </w:rPr>
              <w:t>20</w:t>
            </w:r>
            <w:r w:rsidR="000771B5">
              <w:rPr>
                <w:rFonts w:ascii="Times New Roman" w:eastAsia="Times New Roman" w:hAnsi="Times New Roman" w:cs="Times New Roman"/>
                <w:color w:val="2B2A29"/>
                <w:sz w:val="28"/>
                <w:szCs w:val="28"/>
              </w:rPr>
              <w:t xml:space="preserve">0 </w:t>
            </w:r>
          </w:p>
        </w:tc>
      </w:tr>
    </w:tbl>
    <w:p w:rsidR="003E77FA" w:rsidRDefault="003E77FA">
      <w:pPr>
        <w:jc w:val="both"/>
        <w:rPr>
          <w:rFonts w:ascii="Times New Roman" w:eastAsia="Times New Roman" w:hAnsi="Times New Roman" w:cs="Times New Roman"/>
          <w:color w:val="2B2A29"/>
          <w:sz w:val="28"/>
          <w:szCs w:val="28"/>
          <w:highlight w:val="yellow"/>
        </w:rPr>
      </w:pPr>
    </w:p>
    <w:p w:rsidR="003E77FA" w:rsidRDefault="00434ED1">
      <w:pPr>
        <w:numPr>
          <w:ilvl w:val="1"/>
          <w:numId w:val="2"/>
        </w:numPr>
        <w:ind w:left="0" w:firstLine="708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В оплату стартового взноса входит:</w:t>
      </w:r>
    </w:p>
    <w:p w:rsidR="003E77FA" w:rsidRDefault="00434E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Подготовка трассы;</w:t>
      </w:r>
    </w:p>
    <w:p w:rsidR="003E77FA" w:rsidRDefault="00434E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Обслуживание в пунктах питания;</w:t>
      </w:r>
    </w:p>
    <w:p w:rsidR="003E77FA" w:rsidRDefault="00434E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lastRenderedPageBreak/>
        <w:t>памятная медаль финишера</w:t>
      </w:r>
      <w:r w:rsidR="006F5FD3"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и грамота</w:t>
      </w: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для участников, пр</w:t>
      </w:r>
      <w:r w:rsidR="00A24DE7"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еодолевших заявленную дистанцию (для детского забега </w:t>
      </w:r>
      <w:bookmarkStart w:id="6" w:name="_GoBack"/>
      <w:bookmarkEnd w:id="6"/>
      <w:r w:rsidR="00A24DE7">
        <w:rPr>
          <w:rFonts w:ascii="Times New Roman" w:eastAsia="Times New Roman" w:hAnsi="Times New Roman" w:cs="Times New Roman"/>
          <w:color w:val="2B2A29"/>
          <w:sz w:val="28"/>
          <w:szCs w:val="28"/>
        </w:rPr>
        <w:t>только памятная медаль финишера)</w:t>
      </w: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. </w:t>
      </w:r>
    </w:p>
    <w:p w:rsidR="003E77FA" w:rsidRDefault="00434ED1">
      <w:pPr>
        <w:numPr>
          <w:ilvl w:val="0"/>
          <w:numId w:val="1"/>
        </w:num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Фото и видеоматериалы, размещенные на сайте Забега.</w:t>
      </w:r>
    </w:p>
    <w:p w:rsidR="003E77FA" w:rsidRDefault="00434ED1" w:rsidP="00E36B31">
      <w:pPr>
        <w:numPr>
          <w:ilvl w:val="1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При отмене Забега по независящим от организатора причинам</w:t>
      </w:r>
      <w:r w:rsidR="000771B5">
        <w:rPr>
          <w:rFonts w:ascii="Times New Roman" w:eastAsia="Times New Roman" w:hAnsi="Times New Roman" w:cs="Times New Roman"/>
          <w:color w:val="2B2A29"/>
          <w:sz w:val="28"/>
          <w:szCs w:val="28"/>
        </w:rPr>
        <w:t>, а также отказа участника от участия в Забеге</w:t>
      </w: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плата за участие не возвращается.</w:t>
      </w:r>
    </w:p>
    <w:p w:rsidR="003E77FA" w:rsidRDefault="003E77FA">
      <w:pPr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</w:p>
    <w:p w:rsidR="003E77FA" w:rsidRDefault="00434ED1">
      <w:pPr>
        <w:pStyle w:val="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bookmarkStart w:id="7" w:name="_vpnu9ooy2s2u" w:colFirst="0" w:colLast="0"/>
      <w:bookmarkEnd w:id="7"/>
      <w:r>
        <w:t>Порядок подведения итогов и награждения</w:t>
      </w:r>
    </w:p>
    <w:p w:rsidR="003E77FA" w:rsidRDefault="00434ED1">
      <w:pPr>
        <w:numPr>
          <w:ilvl w:val="1"/>
          <w:numId w:val="2"/>
        </w:numPr>
        <w:shd w:val="clear" w:color="auto" w:fill="FFFFFF"/>
        <w:spacing w:before="280"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Награждение проводится для первых трех мест у мужчин и женщин</w:t>
      </w:r>
      <w:r w:rsidR="000771B5"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на дистанциях </w:t>
      </w:r>
      <w:r w:rsidR="00A24DE7">
        <w:rPr>
          <w:rFonts w:ascii="Times New Roman" w:eastAsia="Times New Roman" w:hAnsi="Times New Roman" w:cs="Times New Roman"/>
          <w:color w:val="2B2A29"/>
          <w:sz w:val="28"/>
          <w:szCs w:val="28"/>
        </w:rPr>
        <w:t>5, 10</w:t>
      </w:r>
      <w:r w:rsidR="000771B5"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и </w:t>
      </w:r>
      <w:r w:rsidR="00A24DE7">
        <w:rPr>
          <w:rFonts w:ascii="Times New Roman" w:eastAsia="Times New Roman" w:hAnsi="Times New Roman" w:cs="Times New Roman"/>
          <w:color w:val="2B2A29"/>
          <w:sz w:val="28"/>
          <w:szCs w:val="28"/>
        </w:rPr>
        <w:t>15</w:t>
      </w:r>
      <w:r w:rsidR="000771B5"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км. Награждение по результатам забега на детской дистанции</w:t>
      </w: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</w:t>
      </w:r>
      <w:r w:rsidR="000771B5">
        <w:rPr>
          <w:rFonts w:ascii="Times New Roman" w:eastAsia="Times New Roman" w:hAnsi="Times New Roman" w:cs="Times New Roman"/>
          <w:color w:val="2B2A29"/>
          <w:sz w:val="28"/>
          <w:szCs w:val="28"/>
        </w:rPr>
        <w:t>не производится.</w:t>
      </w:r>
    </w:p>
    <w:p w:rsidR="003E77FA" w:rsidRDefault="00434ED1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Определение победителей и призеров в каждой группе происходит по факту прихода на финиш и полученных данных от судей на дистанции.</w:t>
      </w:r>
    </w:p>
    <w:p w:rsidR="003E77FA" w:rsidRDefault="00434ED1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Победитель определяется по минимальному времени прохождения дистанции.</w:t>
      </w:r>
    </w:p>
    <w:p w:rsidR="003E77FA" w:rsidRDefault="00434ED1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Победители и призеры получают грамоты, медали и/или памятные призы от партнеров Забега.</w:t>
      </w:r>
    </w:p>
    <w:p w:rsidR="003E77FA" w:rsidRDefault="00434ED1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Организаторы в течение 5 рабочих дней публикуют итоговые протоколы на сайте Забега.</w:t>
      </w:r>
    </w:p>
    <w:p w:rsidR="003E77FA" w:rsidRDefault="00434ED1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В случае </w:t>
      </w:r>
      <w:r w:rsidR="00A24DE7">
        <w:rPr>
          <w:rFonts w:ascii="Times New Roman" w:eastAsia="Times New Roman" w:hAnsi="Times New Roman" w:cs="Times New Roman"/>
          <w:color w:val="2B2A29"/>
          <w:sz w:val="28"/>
          <w:szCs w:val="28"/>
        </w:rPr>
        <w:t>несогласия</w:t>
      </w: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или возникновения ошибки в протоколах, каждый может известить организаторов о желании внести корректировку. </w:t>
      </w:r>
      <w:r w:rsidR="00A24DE7">
        <w:rPr>
          <w:rFonts w:ascii="Times New Roman" w:eastAsia="Times New Roman" w:hAnsi="Times New Roman" w:cs="Times New Roman"/>
          <w:color w:val="2B2A29"/>
          <w:sz w:val="28"/>
          <w:szCs w:val="28"/>
        </w:rPr>
        <w:t>Организаторы принимают</w:t>
      </w: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решение на основании поданного заявления и сообщают результат участнику.</w:t>
      </w:r>
    </w:p>
    <w:p w:rsidR="003E77FA" w:rsidRDefault="00434ED1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Организаторы не гарантируют получение личного результата каждым участником в следующих случаях:</w:t>
      </w:r>
    </w:p>
    <w:p w:rsidR="003E77FA" w:rsidRDefault="00434ED1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участник прикрепил номер не на передней части тела горизонтально земле;</w:t>
      </w:r>
    </w:p>
    <w:p w:rsidR="003E77FA" w:rsidRDefault="00434ED1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утраты номера;</w:t>
      </w:r>
    </w:p>
    <w:p w:rsidR="003E77FA" w:rsidRDefault="00434ED1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участник не подошел к судье после финиша для сверки своего номера.</w:t>
      </w:r>
    </w:p>
    <w:p w:rsidR="003E77FA" w:rsidRDefault="00434ED1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Организаторы оставляют за собой право дисквалифицировать </w:t>
      </w:r>
      <w:r w:rsidR="00A24DE7">
        <w:rPr>
          <w:rFonts w:ascii="Times New Roman" w:eastAsia="Times New Roman" w:hAnsi="Times New Roman" w:cs="Times New Roman"/>
          <w:color w:val="2B2A29"/>
          <w:sz w:val="28"/>
          <w:szCs w:val="28"/>
        </w:rPr>
        <w:t>и исключить из</w:t>
      </w: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итогового протокола, в следующих случаях:</w:t>
      </w:r>
    </w:p>
    <w:p w:rsidR="003E77FA" w:rsidRDefault="00434ED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участник начал забег до официального старта или после закрытия зоны старта;</w:t>
      </w:r>
    </w:p>
    <w:p w:rsidR="003E77FA" w:rsidRDefault="00434ED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участник начал забег не из зоны старта;</w:t>
      </w:r>
    </w:p>
    <w:p w:rsidR="003E77FA" w:rsidRDefault="00434ED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участник сократил дистанцию;</w:t>
      </w:r>
    </w:p>
    <w:p w:rsidR="003E77FA" w:rsidRDefault="00434ED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участник, использующий любые механические средства передвижения.</w:t>
      </w:r>
    </w:p>
    <w:p w:rsidR="003E77FA" w:rsidRDefault="00434ED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участник без</w:t>
      </w:r>
      <w:r w:rsidR="006F5FD3"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официального стартового номера</w:t>
      </w: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или номер участника был скрыт под одеждой или не читаем;</w:t>
      </w:r>
    </w:p>
    <w:p w:rsidR="003E77FA" w:rsidRDefault="00434ED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невыполнение требований судей и организаторов;</w:t>
      </w:r>
    </w:p>
    <w:p w:rsidR="003E77FA" w:rsidRDefault="00434ED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участник находиться на дистанции с животными;</w:t>
      </w:r>
    </w:p>
    <w:p w:rsidR="003E77FA" w:rsidRDefault="00434ED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грубое нарушение правил забега и техники безопасности; </w:t>
      </w:r>
    </w:p>
    <w:p w:rsidR="003E77FA" w:rsidRDefault="00434ED1">
      <w:pPr>
        <w:numPr>
          <w:ilvl w:val="0"/>
          <w:numId w:val="4"/>
        </w:num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нарушение спортивной этики (неоказание помощи пострадавшим либо препятствование другим участникам в достижении финиша);</w:t>
      </w:r>
    </w:p>
    <w:p w:rsidR="003E77FA" w:rsidRDefault="00434ED1">
      <w:pPr>
        <w:pStyle w:val="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bookmarkStart w:id="8" w:name="_80dew689spr6" w:colFirst="0" w:colLast="0"/>
      <w:bookmarkEnd w:id="8"/>
      <w:r>
        <w:lastRenderedPageBreak/>
        <w:t>Обеспечение безопасности и ответственность участников</w:t>
      </w:r>
    </w:p>
    <w:p w:rsidR="003E77FA" w:rsidRDefault="00434ED1" w:rsidP="00E36B31">
      <w:pPr>
        <w:numPr>
          <w:ilvl w:val="1"/>
          <w:numId w:val="2"/>
        </w:numPr>
        <w:shd w:val="clear" w:color="auto" w:fill="FFFFFF"/>
        <w:spacing w:before="280"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Ответственность за здоровье и сохранность жизни участников Забега возлагается на самих участников, их представителей и лиц их сопровождающих.</w:t>
      </w:r>
    </w:p>
    <w:p w:rsidR="003E77FA" w:rsidRDefault="00434ED1" w:rsidP="00E36B31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В целях обеспечения безопасности Участников Забега, во время Забега будет обеспечено дежурство </w:t>
      </w:r>
      <w:r w:rsidR="006F5FD3">
        <w:rPr>
          <w:rFonts w:ascii="Times New Roman" w:eastAsia="Times New Roman" w:hAnsi="Times New Roman" w:cs="Times New Roman"/>
          <w:color w:val="2B2A29"/>
          <w:sz w:val="28"/>
          <w:szCs w:val="28"/>
        </w:rPr>
        <w:t>медицинского работника</w:t>
      </w: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.</w:t>
      </w:r>
    </w:p>
    <w:p w:rsidR="003E77FA" w:rsidRDefault="00434ED1" w:rsidP="00E36B31">
      <w:pPr>
        <w:numPr>
          <w:ilvl w:val="1"/>
          <w:numId w:val="2"/>
        </w:numPr>
        <w:shd w:val="clear" w:color="auto" w:fill="FFFFFF"/>
        <w:spacing w:after="280" w:line="240" w:lineRule="auto"/>
        <w:ind w:left="0" w:firstLine="850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Организаторы не несут ответственности за любую потерю, повреждение оборудования, смерть или травму участника, в результате его участия в Забеге. Данный пункт действует до, </w:t>
      </w:r>
      <w:proofErr w:type="gramStart"/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во время</w:t>
      </w:r>
      <w:proofErr w:type="gramEnd"/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и после официальной даты проведения Забега.</w:t>
      </w:r>
    </w:p>
    <w:p w:rsidR="003E77FA" w:rsidRDefault="00434ED1">
      <w:pPr>
        <w:pStyle w:val="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bookmarkStart w:id="9" w:name="_271c3gfsadqq" w:colFirst="0" w:colLast="0"/>
      <w:bookmarkEnd w:id="9"/>
      <w:r>
        <w:rPr>
          <w:color w:val="2B2A29"/>
        </w:rPr>
        <w:t>Прочие</w:t>
      </w:r>
      <w:r>
        <w:t xml:space="preserve"> условия </w:t>
      </w:r>
    </w:p>
    <w:p w:rsidR="003E77FA" w:rsidRDefault="00434ED1" w:rsidP="00E36B31">
      <w:pPr>
        <w:numPr>
          <w:ilvl w:val="1"/>
          <w:numId w:val="2"/>
        </w:numPr>
        <w:shd w:val="clear" w:color="auto" w:fill="FFFFFF"/>
        <w:spacing w:before="280"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В ходе проведения Забега будет органи</w:t>
      </w:r>
      <w:r w:rsidR="006F5FD3">
        <w:rPr>
          <w:rFonts w:ascii="Times New Roman" w:eastAsia="Times New Roman" w:hAnsi="Times New Roman" w:cs="Times New Roman"/>
          <w:color w:val="2B2A29"/>
          <w:sz w:val="28"/>
          <w:szCs w:val="28"/>
        </w:rPr>
        <w:t>зована фотосъемка.</w:t>
      </w:r>
    </w:p>
    <w:p w:rsidR="003E77FA" w:rsidRDefault="00434ED1" w:rsidP="00E36B31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Организаторы осуществляют фото и видеосъемку Забега без ограничений и оставляют за собой право использовать полученные ими во время Забега материалы по своему усмотрению.</w:t>
      </w:r>
    </w:p>
    <w:p w:rsidR="003E77FA" w:rsidRDefault="00434ED1" w:rsidP="00E36B31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Настоящее Положение может быть изменено или прекращен</w:t>
      </w:r>
      <w:r w:rsidR="006F5FD3">
        <w:rPr>
          <w:rFonts w:ascii="Times New Roman" w:eastAsia="Times New Roman" w:hAnsi="Times New Roman" w:cs="Times New Roman"/>
          <w:color w:val="2B2A2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Организатором в одностороннем порядке без предварительного уведомления участников и без выплаты какой-либо компенсации в связи с этим.</w:t>
      </w:r>
    </w:p>
    <w:p w:rsidR="003E77FA" w:rsidRPr="006F5FD3" w:rsidRDefault="006F5FD3" w:rsidP="00E36B31">
      <w:pPr>
        <w:numPr>
          <w:ilvl w:val="1"/>
          <w:numId w:val="2"/>
        </w:numPr>
        <w:shd w:val="clear" w:color="auto" w:fill="FFFFFF"/>
        <w:spacing w:before="280" w:after="280" w:line="240" w:lineRule="auto"/>
        <w:ind w:left="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>Данное П</w:t>
      </w:r>
      <w:r w:rsidR="00434ED1" w:rsidRPr="00434ED1">
        <w:rPr>
          <w:rFonts w:ascii="Times New Roman" w:eastAsia="Times New Roman" w:hAnsi="Times New Roman" w:cs="Times New Roman"/>
          <w:color w:val="2B2A29"/>
          <w:sz w:val="28"/>
          <w:szCs w:val="28"/>
        </w:rPr>
        <w:t>оложение является публичной офертой.</w:t>
      </w:r>
    </w:p>
    <w:p w:rsidR="006F5FD3" w:rsidRPr="00434ED1" w:rsidRDefault="006F5FD3" w:rsidP="00E36B31">
      <w:pPr>
        <w:numPr>
          <w:ilvl w:val="1"/>
          <w:numId w:val="2"/>
        </w:numPr>
        <w:shd w:val="clear" w:color="auto" w:fill="FFFFFF"/>
        <w:spacing w:before="280" w:after="280" w:line="240" w:lineRule="auto"/>
        <w:ind w:left="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Текст Положения размещается в сети интернет по адресу: </w:t>
      </w:r>
      <w:hyperlink r:id="rId7" w:history="1">
        <w:r w:rsidRPr="00050B0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6F5FD3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.</w:t>
        </w:r>
        <w:r w:rsidRPr="00050B0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club</w:t>
        </w:r>
        <w:r w:rsidRPr="006F5FD3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-</w:t>
        </w:r>
        <w:r w:rsidRPr="00050B0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b</w:t>
        </w:r>
        <w:r w:rsidRPr="006F5FD3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050B0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F5FD3"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</w:t>
      </w:r>
    </w:p>
    <w:sectPr w:rsidR="006F5FD3" w:rsidRPr="00434ED1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66A3"/>
    <w:multiLevelType w:val="multilevel"/>
    <w:tmpl w:val="9920106A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F05A2F"/>
    <w:multiLevelType w:val="multilevel"/>
    <w:tmpl w:val="EB522BAC"/>
    <w:lvl w:ilvl="0">
      <w:start w:val="1"/>
      <w:numFmt w:val="bullet"/>
      <w:lvlText w:val="○"/>
      <w:lvlJc w:val="left"/>
      <w:pPr>
        <w:ind w:left="840" w:hanging="4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8A4214A"/>
    <w:multiLevelType w:val="multilevel"/>
    <w:tmpl w:val="BB4E4BA8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FBA147A"/>
    <w:multiLevelType w:val="multilevel"/>
    <w:tmpl w:val="7BD4EEC8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9534154"/>
    <w:multiLevelType w:val="multilevel"/>
    <w:tmpl w:val="F87E9A7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FA"/>
    <w:rsid w:val="000771B5"/>
    <w:rsid w:val="002110C8"/>
    <w:rsid w:val="003E77FA"/>
    <w:rsid w:val="00434ED1"/>
    <w:rsid w:val="005F17C7"/>
    <w:rsid w:val="006F5FD3"/>
    <w:rsid w:val="009D32DD"/>
    <w:rsid w:val="00A02CAB"/>
    <w:rsid w:val="00A24DE7"/>
    <w:rsid w:val="00E36B31"/>
    <w:rsid w:val="00F2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3262"/>
  <w15:docId w15:val="{2BF52C50-42ED-46AC-A5A3-9ACC7D16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hd w:val="clear" w:color="auto" w:fill="FFFFFF"/>
      <w:spacing w:before="440" w:after="4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List Paragraph"/>
    <w:basedOn w:val="a"/>
    <w:uiPriority w:val="34"/>
    <w:qFormat/>
    <w:rsid w:val="006F5FD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F5F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ub-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nclubb@mail.ru" TargetMode="External"/><Relationship Id="rId5" Type="http://schemas.openxmlformats.org/officeDocument/2006/relationships/hyperlink" Target="https://russiarunning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2021-06-14T05:25:00Z</dcterms:created>
  <dcterms:modified xsi:type="dcterms:W3CDTF">2021-06-14T05:30:00Z</dcterms:modified>
</cp:coreProperties>
</file>